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CF5B3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F5B3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F5B3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F5B3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F5B3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F5B3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F5B3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F5B3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F5B3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F5B3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F5B3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F5B3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F5B3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F5B3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F5B3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F5B3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F5B3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629CA08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F609AD">
        <w:rPr>
          <w:rFonts w:cs="Calibri"/>
        </w:rPr>
        <w:t>20</w:t>
      </w:r>
      <w:r w:rsidRPr="00E74967">
        <w:rPr>
          <w:rFonts w:cs="Calibri"/>
        </w:rPr>
        <w:t>).</w:t>
      </w:r>
    </w:p>
    <w:p w14:paraId="04F7186A" w14:textId="575259FD" w:rsidR="007D1E76" w:rsidRPr="00E74967" w:rsidRDefault="008B220F" w:rsidP="00CB41C4">
      <w:pPr>
        <w:tabs>
          <w:tab w:val="left" w:leader="underscore" w:pos="9639"/>
        </w:tabs>
        <w:spacing w:after="0" w:line="240" w:lineRule="auto"/>
        <w:jc w:val="both"/>
        <w:rPr>
          <w:rFonts w:cs="Calibri"/>
        </w:rPr>
      </w:pPr>
      <w:r>
        <w:rPr>
          <w:rFonts w:cs="Calibri"/>
        </w:rPr>
        <w:t>Enero-diciembre 20</w:t>
      </w:r>
      <w:r w:rsidR="00F609AD">
        <w:rPr>
          <w:rFonts w:cs="Calibri"/>
        </w:rPr>
        <w:t>20</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val="es-ES" w:eastAsia="es-ES"/>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Default="004023A7" w:rsidP="004023A7">
      <w:pPr>
        <w:spacing w:after="0" w:line="240" w:lineRule="auto"/>
        <w:jc w:val="center"/>
        <w:rPr>
          <w:rFonts w:ascii="Arial" w:eastAsia="Times New Roman" w:hAnsi="Arial" w:cs="Arial"/>
          <w:color w:val="000000"/>
          <w:lang w:eastAsia="es-MX"/>
        </w:rPr>
      </w:pPr>
    </w:p>
    <w:p w14:paraId="3D8C1CE4" w14:textId="77777777" w:rsidR="00C67960" w:rsidRPr="004023A7" w:rsidRDefault="00C67960"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C67960" w:rsidRDefault="004023A7" w:rsidP="004023A7">
      <w:pPr>
        <w:spacing w:after="0" w:line="240" w:lineRule="auto"/>
        <w:jc w:val="center"/>
        <w:rPr>
          <w:rFonts w:ascii="Arial" w:eastAsia="Times New Roman" w:hAnsi="Arial" w:cs="Arial"/>
          <w:b/>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7B84" w14:textId="77777777" w:rsidR="00CF5B30" w:rsidRDefault="00CF5B30" w:rsidP="00E00323">
      <w:pPr>
        <w:spacing w:after="0" w:line="240" w:lineRule="auto"/>
      </w:pPr>
      <w:r>
        <w:separator/>
      </w:r>
    </w:p>
  </w:endnote>
  <w:endnote w:type="continuationSeparator" w:id="0">
    <w:p w14:paraId="74E85BF5" w14:textId="77777777" w:rsidR="00CF5B30" w:rsidRDefault="00CF5B3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612EE" w:rsidRPr="00F612E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C7C0" w14:textId="77777777" w:rsidR="00CF5B30" w:rsidRDefault="00CF5B30" w:rsidP="00E00323">
      <w:pPr>
        <w:spacing w:after="0" w:line="240" w:lineRule="auto"/>
      </w:pPr>
      <w:r>
        <w:separator/>
      </w:r>
    </w:p>
  </w:footnote>
  <w:footnote w:type="continuationSeparator" w:id="0">
    <w:p w14:paraId="642A3B74" w14:textId="77777777" w:rsidR="00CF5B30" w:rsidRDefault="00CF5B3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2FF5DDA" w14:textId="1DEBD5E9" w:rsidR="00F609AD"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2B0B93">
      <w:t>0</w:t>
    </w:r>
    <w:r w:rsidR="002F2C2C">
      <w:t xml:space="preserve"> de </w:t>
    </w:r>
    <w:r w:rsidR="006F77BF">
      <w:t>septiembre</w:t>
    </w:r>
    <w:r w:rsidR="00BF465C">
      <w:t xml:space="preserve"> </w:t>
    </w:r>
    <w:r w:rsidR="008B220F">
      <w:t>de 20</w:t>
    </w:r>
    <w:r w:rsidR="00F609A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C08"/>
    <w:rsid w:val="00056687"/>
    <w:rsid w:val="00084EAE"/>
    <w:rsid w:val="00091CE6"/>
    <w:rsid w:val="000B7810"/>
    <w:rsid w:val="000C3365"/>
    <w:rsid w:val="0012405A"/>
    <w:rsid w:val="00135A13"/>
    <w:rsid w:val="00154BA3"/>
    <w:rsid w:val="00187CAF"/>
    <w:rsid w:val="001973A2"/>
    <w:rsid w:val="001B4AAF"/>
    <w:rsid w:val="001C75F2"/>
    <w:rsid w:val="001D2063"/>
    <w:rsid w:val="001D43E9"/>
    <w:rsid w:val="00202BF4"/>
    <w:rsid w:val="00234953"/>
    <w:rsid w:val="00235C73"/>
    <w:rsid w:val="002B0B93"/>
    <w:rsid w:val="002C0C7C"/>
    <w:rsid w:val="002D4A9E"/>
    <w:rsid w:val="002F2C2C"/>
    <w:rsid w:val="003453CA"/>
    <w:rsid w:val="004023A7"/>
    <w:rsid w:val="0042155E"/>
    <w:rsid w:val="00435A87"/>
    <w:rsid w:val="00445B94"/>
    <w:rsid w:val="004A58C8"/>
    <w:rsid w:val="004F0D4D"/>
    <w:rsid w:val="00502960"/>
    <w:rsid w:val="0054701E"/>
    <w:rsid w:val="005D3E43"/>
    <w:rsid w:val="005E231E"/>
    <w:rsid w:val="00632630"/>
    <w:rsid w:val="00657009"/>
    <w:rsid w:val="00681C79"/>
    <w:rsid w:val="006B4190"/>
    <w:rsid w:val="006F77BF"/>
    <w:rsid w:val="00707E30"/>
    <w:rsid w:val="007112C0"/>
    <w:rsid w:val="00754409"/>
    <w:rsid w:val="007610BC"/>
    <w:rsid w:val="007714AB"/>
    <w:rsid w:val="007D1E76"/>
    <w:rsid w:val="007D4484"/>
    <w:rsid w:val="0086459F"/>
    <w:rsid w:val="008A43F8"/>
    <w:rsid w:val="008B220F"/>
    <w:rsid w:val="008C3BB8"/>
    <w:rsid w:val="008E076C"/>
    <w:rsid w:val="0092765C"/>
    <w:rsid w:val="0098743D"/>
    <w:rsid w:val="009A2E55"/>
    <w:rsid w:val="009F717F"/>
    <w:rsid w:val="00A4610E"/>
    <w:rsid w:val="00A53397"/>
    <w:rsid w:val="00A730E0"/>
    <w:rsid w:val="00AA41E5"/>
    <w:rsid w:val="00AA4C38"/>
    <w:rsid w:val="00AB722B"/>
    <w:rsid w:val="00AC7810"/>
    <w:rsid w:val="00AE1F6A"/>
    <w:rsid w:val="00B812BA"/>
    <w:rsid w:val="00BF465C"/>
    <w:rsid w:val="00C458BA"/>
    <w:rsid w:val="00C67960"/>
    <w:rsid w:val="00C97E1E"/>
    <w:rsid w:val="00CB41C4"/>
    <w:rsid w:val="00CE5F7B"/>
    <w:rsid w:val="00CF1316"/>
    <w:rsid w:val="00CF5B30"/>
    <w:rsid w:val="00D13C44"/>
    <w:rsid w:val="00D53C47"/>
    <w:rsid w:val="00D72843"/>
    <w:rsid w:val="00D975B1"/>
    <w:rsid w:val="00DB1E1F"/>
    <w:rsid w:val="00E00323"/>
    <w:rsid w:val="00E07A3C"/>
    <w:rsid w:val="00E45F39"/>
    <w:rsid w:val="00E6271F"/>
    <w:rsid w:val="00E74967"/>
    <w:rsid w:val="00EA2778"/>
    <w:rsid w:val="00EA37F5"/>
    <w:rsid w:val="00EA7915"/>
    <w:rsid w:val="00EB5E34"/>
    <w:rsid w:val="00ED28B3"/>
    <w:rsid w:val="00F30E6C"/>
    <w:rsid w:val="00F3308A"/>
    <w:rsid w:val="00F46719"/>
    <w:rsid w:val="00F54C2B"/>
    <w:rsid w:val="00F54F6F"/>
    <w:rsid w:val="00F609AD"/>
    <w:rsid w:val="00F612EE"/>
    <w:rsid w:val="00F736C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0B6F11-FD7B-4EBD-B6C7-7FC57B4F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4529</Words>
  <Characters>24913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Guillermo Gómez Hernández</cp:lastModifiedBy>
  <cp:revision>2</cp:revision>
  <dcterms:created xsi:type="dcterms:W3CDTF">2020-10-21T02:15:00Z</dcterms:created>
  <dcterms:modified xsi:type="dcterms:W3CDTF">2020-10-21T02:15:00Z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